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BD9" w:rsidRPr="00F50E5B" w:rsidRDefault="00310BD9" w:rsidP="00310BD9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Рішеннями загальних зборів ПрАТ </w:t>
      </w:r>
      <w:r w:rsidR="00C75C57" w:rsidRPr="00C75C57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C75C57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від </w:t>
      </w:r>
      <w:r w:rsidR="00123E07">
        <w:rPr>
          <w:rFonts w:ascii="Arial" w:hAnsi="Arial" w:cs="Arial"/>
          <w:color w:val="000000"/>
          <w:sz w:val="22"/>
          <w:szCs w:val="22"/>
          <w:lang w:val="uk-UA"/>
        </w:rPr>
        <w:t>22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.0</w:t>
      </w:r>
      <w:r w:rsidR="00123E07">
        <w:rPr>
          <w:rFonts w:ascii="Arial" w:hAnsi="Arial" w:cs="Arial"/>
          <w:color w:val="000000"/>
          <w:sz w:val="22"/>
          <w:szCs w:val="22"/>
          <w:lang w:val="uk-UA"/>
        </w:rPr>
        <w:t>4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.202</w:t>
      </w:r>
      <w:r w:rsidR="00123E07">
        <w:rPr>
          <w:rFonts w:ascii="Arial" w:hAnsi="Arial" w:cs="Arial"/>
          <w:color w:val="000000"/>
          <w:sz w:val="22"/>
          <w:szCs w:val="22"/>
          <w:lang w:val="uk-UA"/>
        </w:rPr>
        <w:t>1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р. та Наглядової ради ПрАТ </w:t>
      </w:r>
      <w:r w:rsidR="00C75C57" w:rsidRPr="00C75C57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C75C57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F50E5B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CF61D1" w:rsidRPr="00F50E5B">
        <w:rPr>
          <w:rFonts w:ascii="Arial" w:hAnsi="Arial" w:cs="Arial"/>
          <w:sz w:val="22"/>
          <w:szCs w:val="22"/>
          <w:lang w:val="uk-UA"/>
        </w:rPr>
        <w:t>1</w:t>
      </w:r>
      <w:r w:rsidR="00123E07">
        <w:rPr>
          <w:rFonts w:ascii="Arial" w:hAnsi="Arial" w:cs="Arial"/>
          <w:sz w:val="22"/>
          <w:szCs w:val="22"/>
          <w:lang w:val="uk-UA"/>
        </w:rPr>
        <w:t>9</w:t>
      </w:r>
      <w:r w:rsidRPr="00F50E5B">
        <w:rPr>
          <w:rFonts w:ascii="Arial" w:hAnsi="Arial" w:cs="Arial"/>
          <w:sz w:val="22"/>
          <w:szCs w:val="22"/>
          <w:lang w:val="uk-UA"/>
        </w:rPr>
        <w:t>.0</w:t>
      </w:r>
      <w:r w:rsidR="00123E07">
        <w:rPr>
          <w:rFonts w:ascii="Arial" w:hAnsi="Arial" w:cs="Arial"/>
          <w:sz w:val="22"/>
          <w:szCs w:val="22"/>
          <w:lang w:val="uk-UA"/>
        </w:rPr>
        <w:t>5</w:t>
      </w:r>
      <w:r w:rsidRPr="00F50E5B">
        <w:rPr>
          <w:rFonts w:ascii="Arial" w:hAnsi="Arial" w:cs="Arial"/>
          <w:sz w:val="22"/>
          <w:szCs w:val="22"/>
          <w:lang w:val="uk-UA"/>
        </w:rPr>
        <w:t>.202</w:t>
      </w:r>
      <w:r w:rsidR="00123E07">
        <w:rPr>
          <w:rFonts w:ascii="Arial" w:hAnsi="Arial" w:cs="Arial"/>
          <w:sz w:val="22"/>
          <w:szCs w:val="22"/>
          <w:lang w:val="uk-UA"/>
        </w:rPr>
        <w:t>1</w:t>
      </w:r>
      <w:r w:rsidRPr="00F50E5B">
        <w:rPr>
          <w:rFonts w:ascii="Arial" w:hAnsi="Arial" w:cs="Arial"/>
          <w:sz w:val="22"/>
          <w:szCs w:val="22"/>
          <w:lang w:val="uk-UA"/>
        </w:rPr>
        <w:t>р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 про розмір, порядок та строки виплати дивідендів за результатами фінансово - господарської діяльності за 20</w:t>
      </w:r>
      <w:r w:rsidR="00123E07">
        <w:rPr>
          <w:rFonts w:ascii="Arial" w:hAnsi="Arial" w:cs="Arial"/>
          <w:color w:val="000000"/>
          <w:sz w:val="22"/>
          <w:szCs w:val="22"/>
          <w:lang w:val="uk-UA"/>
        </w:rPr>
        <w:t>20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 рік визначено: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 xml:space="preserve">1. Дивіденди виплачуються згідно з переліком осіб, які мають право на отримання дивідендів, складеним станом на </w:t>
      </w:r>
      <w:r w:rsidR="00123E07">
        <w:rPr>
          <w:rFonts w:ascii="Arial" w:hAnsi="Arial" w:cs="Arial"/>
          <w:sz w:val="22"/>
          <w:szCs w:val="22"/>
          <w:lang w:val="ru-RU"/>
        </w:rPr>
        <w:t>07</w:t>
      </w:r>
      <w:r w:rsidRPr="00F50E5B">
        <w:rPr>
          <w:rFonts w:ascii="Arial" w:hAnsi="Arial" w:cs="Arial"/>
          <w:sz w:val="22"/>
          <w:szCs w:val="22"/>
        </w:rPr>
        <w:t xml:space="preserve"> червня 202</w:t>
      </w:r>
      <w:r w:rsidR="00123E07">
        <w:rPr>
          <w:rFonts w:ascii="Arial" w:hAnsi="Arial" w:cs="Arial"/>
          <w:sz w:val="22"/>
          <w:szCs w:val="22"/>
          <w:lang w:val="ru-RU"/>
        </w:rPr>
        <w:t>1</w:t>
      </w:r>
      <w:r w:rsidRPr="00F50E5B">
        <w:rPr>
          <w:rFonts w:ascii="Arial" w:hAnsi="Arial" w:cs="Arial"/>
          <w:sz w:val="22"/>
          <w:szCs w:val="22"/>
        </w:rPr>
        <w:t xml:space="preserve"> року;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 xml:space="preserve">2. Виплата дивідендів здійснюється в розмірі </w:t>
      </w:r>
      <w:r w:rsidR="00123E07" w:rsidRPr="000B5040">
        <w:rPr>
          <w:rFonts w:ascii="Arial" w:hAnsi="Arial" w:cs="Arial"/>
          <w:sz w:val="22"/>
          <w:szCs w:val="22"/>
        </w:rPr>
        <w:t>48455,44</w:t>
      </w:r>
      <w:r w:rsidR="00123E07">
        <w:rPr>
          <w:rFonts w:ascii="Arial" w:hAnsi="Arial" w:cs="Arial"/>
          <w:sz w:val="22"/>
          <w:szCs w:val="22"/>
          <w:lang w:val="ru-RU"/>
        </w:rPr>
        <w:t xml:space="preserve"> </w:t>
      </w:r>
      <w:r w:rsidRPr="00F50E5B">
        <w:rPr>
          <w:rFonts w:ascii="Arial" w:hAnsi="Arial" w:cs="Arial"/>
          <w:sz w:val="22"/>
          <w:szCs w:val="22"/>
          <w:lang w:eastAsia="ru-RU"/>
        </w:rPr>
        <w:t>грн.</w:t>
      </w:r>
      <w:r w:rsidRPr="00F50E5B">
        <w:rPr>
          <w:rFonts w:ascii="Arial" w:hAnsi="Arial" w:cs="Arial"/>
          <w:sz w:val="22"/>
          <w:szCs w:val="22"/>
        </w:rPr>
        <w:t xml:space="preserve"> (</w:t>
      </w:r>
      <w:r w:rsidR="00123E07">
        <w:rPr>
          <w:rFonts w:ascii="Arial" w:hAnsi="Arial" w:cs="Arial"/>
          <w:sz w:val="22"/>
          <w:szCs w:val="22"/>
          <w:lang w:val="ru-RU"/>
        </w:rPr>
        <w:t>50</w:t>
      </w:r>
      <w:r w:rsidR="00C75C57" w:rsidRPr="00476939">
        <w:rPr>
          <w:rFonts w:ascii="Arial" w:hAnsi="Arial" w:cs="Arial"/>
          <w:sz w:val="22"/>
          <w:szCs w:val="22"/>
        </w:rPr>
        <w:t xml:space="preserve">,0 </w:t>
      </w:r>
      <w:r w:rsidRPr="00F50E5B">
        <w:rPr>
          <w:rFonts w:ascii="Arial" w:hAnsi="Arial" w:cs="Arial"/>
          <w:sz w:val="22"/>
          <w:szCs w:val="22"/>
        </w:rPr>
        <w:t xml:space="preserve">% чистого прибутку Товариства) з розрахунку </w:t>
      </w:r>
      <w:r w:rsidR="00123E07" w:rsidRPr="000B5040">
        <w:rPr>
          <w:rFonts w:ascii="Arial" w:hAnsi="Arial" w:cs="Arial"/>
          <w:sz w:val="22"/>
          <w:szCs w:val="22"/>
        </w:rPr>
        <w:t xml:space="preserve">0,094627 </w:t>
      </w:r>
      <w:r w:rsidRPr="00F50E5B">
        <w:rPr>
          <w:rFonts w:ascii="Arial" w:eastAsia="Arial" w:hAnsi="Arial" w:cs="Arial"/>
          <w:sz w:val="22"/>
          <w:szCs w:val="22"/>
        </w:rPr>
        <w:t>грн.</w:t>
      </w:r>
      <w:r w:rsidRPr="00F50E5B">
        <w:rPr>
          <w:rFonts w:ascii="Arial" w:hAnsi="Arial" w:cs="Arial"/>
          <w:sz w:val="22"/>
          <w:szCs w:val="22"/>
        </w:rPr>
        <w:t xml:space="preserve"> на одну просту акцію </w:t>
      </w:r>
      <w:r w:rsidR="00321D67" w:rsidRPr="00F50E5B">
        <w:rPr>
          <w:rFonts w:ascii="Arial" w:hAnsi="Arial" w:cs="Arial"/>
          <w:sz w:val="22"/>
          <w:szCs w:val="22"/>
        </w:rPr>
        <w:t>безпосередньо акціонерам</w:t>
      </w:r>
      <w:r w:rsidRPr="00F50E5B">
        <w:rPr>
          <w:rFonts w:ascii="Arial" w:hAnsi="Arial" w:cs="Arial"/>
          <w:sz w:val="22"/>
          <w:szCs w:val="22"/>
        </w:rPr>
        <w:t>;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bCs/>
          <w:sz w:val="22"/>
          <w:szCs w:val="22"/>
        </w:rPr>
        <w:t>3. С</w:t>
      </w:r>
      <w:r w:rsidRPr="00F50E5B">
        <w:rPr>
          <w:rFonts w:ascii="Arial" w:hAnsi="Arial" w:cs="Arial"/>
          <w:sz w:val="22"/>
          <w:szCs w:val="22"/>
        </w:rPr>
        <w:t>трок</w:t>
      </w:r>
      <w:r w:rsidRPr="00F50E5B">
        <w:rPr>
          <w:rFonts w:ascii="Arial" w:hAnsi="Arial" w:cs="Arial"/>
          <w:bCs/>
          <w:sz w:val="22"/>
          <w:szCs w:val="22"/>
        </w:rPr>
        <w:t xml:space="preserve"> виплати дивідендів – з </w:t>
      </w:r>
      <w:r w:rsidR="00123E07">
        <w:rPr>
          <w:rFonts w:ascii="Arial" w:hAnsi="Arial" w:cs="Arial"/>
          <w:sz w:val="22"/>
          <w:szCs w:val="22"/>
          <w:lang w:val="ru-RU"/>
        </w:rPr>
        <w:t>09</w:t>
      </w:r>
      <w:r w:rsidRPr="00F50E5B">
        <w:rPr>
          <w:rFonts w:ascii="Arial" w:hAnsi="Arial" w:cs="Arial"/>
          <w:sz w:val="22"/>
          <w:szCs w:val="22"/>
        </w:rPr>
        <w:t xml:space="preserve"> червня 202</w:t>
      </w:r>
      <w:r w:rsidR="00123E07">
        <w:rPr>
          <w:rFonts w:ascii="Arial" w:hAnsi="Arial" w:cs="Arial"/>
          <w:sz w:val="22"/>
          <w:szCs w:val="22"/>
          <w:lang w:val="ru-RU"/>
        </w:rPr>
        <w:t>1</w:t>
      </w:r>
      <w:r w:rsidRPr="00F50E5B">
        <w:rPr>
          <w:rFonts w:ascii="Arial" w:hAnsi="Arial" w:cs="Arial"/>
          <w:sz w:val="22"/>
          <w:szCs w:val="22"/>
        </w:rPr>
        <w:t xml:space="preserve"> року по </w:t>
      </w:r>
      <w:r w:rsidR="00123E07">
        <w:rPr>
          <w:rFonts w:ascii="Arial" w:hAnsi="Arial" w:cs="Arial"/>
          <w:sz w:val="22"/>
          <w:szCs w:val="22"/>
          <w:lang w:val="ru-RU"/>
        </w:rPr>
        <w:t>22</w:t>
      </w:r>
      <w:r w:rsidRPr="00F50E5B">
        <w:rPr>
          <w:rFonts w:ascii="Arial" w:hAnsi="Arial" w:cs="Arial"/>
          <w:sz w:val="22"/>
          <w:szCs w:val="22"/>
        </w:rPr>
        <w:t xml:space="preserve"> </w:t>
      </w:r>
      <w:r w:rsidR="00123E07">
        <w:rPr>
          <w:rFonts w:ascii="Arial" w:hAnsi="Arial" w:cs="Arial"/>
          <w:sz w:val="22"/>
          <w:szCs w:val="22"/>
          <w:lang w:val="ru-RU"/>
        </w:rPr>
        <w:t>жовт</w:t>
      </w:r>
      <w:r w:rsidRPr="00F50E5B">
        <w:rPr>
          <w:rFonts w:ascii="Arial" w:hAnsi="Arial" w:cs="Arial"/>
          <w:sz w:val="22"/>
          <w:szCs w:val="22"/>
        </w:rPr>
        <w:t>ня 202</w:t>
      </w:r>
      <w:r w:rsidR="00123E07">
        <w:rPr>
          <w:rFonts w:ascii="Arial" w:hAnsi="Arial" w:cs="Arial"/>
          <w:sz w:val="22"/>
          <w:szCs w:val="22"/>
          <w:lang w:val="ru-RU"/>
        </w:rPr>
        <w:t>1</w:t>
      </w:r>
      <w:r w:rsidRPr="00F50E5B">
        <w:rPr>
          <w:rFonts w:ascii="Arial" w:hAnsi="Arial" w:cs="Arial"/>
          <w:sz w:val="22"/>
          <w:szCs w:val="22"/>
        </w:rPr>
        <w:t xml:space="preserve"> року (включно);</w:t>
      </w:r>
    </w:p>
    <w:p w:rsidR="007E2F61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>4. Дивіденди, нараховані на акції ДАХК "АРТЕМ", перерах</w:t>
      </w:r>
      <w:r w:rsidR="00CF61D1" w:rsidRPr="00F50E5B">
        <w:rPr>
          <w:rFonts w:ascii="Arial" w:hAnsi="Arial" w:cs="Arial"/>
          <w:sz w:val="22"/>
          <w:szCs w:val="22"/>
        </w:rPr>
        <w:t>овуються</w:t>
      </w:r>
      <w:r w:rsidRPr="00F50E5B">
        <w:rPr>
          <w:rFonts w:ascii="Arial" w:hAnsi="Arial" w:cs="Arial"/>
          <w:sz w:val="22"/>
          <w:szCs w:val="22"/>
        </w:rPr>
        <w:t xml:space="preserve"> до Державного бюджету України в строк до 30 червня 202</w:t>
      </w:r>
      <w:r w:rsidR="00123E07">
        <w:rPr>
          <w:rFonts w:ascii="Arial" w:hAnsi="Arial" w:cs="Arial"/>
          <w:sz w:val="22"/>
          <w:szCs w:val="22"/>
          <w:lang w:val="ru-RU"/>
        </w:rPr>
        <w:t>1</w:t>
      </w:r>
      <w:bookmarkStart w:id="0" w:name="_GoBack"/>
      <w:bookmarkEnd w:id="0"/>
      <w:r w:rsidRPr="00F50E5B">
        <w:rPr>
          <w:rFonts w:ascii="Arial" w:hAnsi="Arial" w:cs="Arial"/>
          <w:sz w:val="22"/>
          <w:szCs w:val="22"/>
        </w:rPr>
        <w:t xml:space="preserve"> року.</w:t>
      </w:r>
    </w:p>
    <w:sectPr w:rsidR="007E2F61" w:rsidRPr="00F50E5B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123E07"/>
    <w:rsid w:val="00281712"/>
    <w:rsid w:val="00310BD9"/>
    <w:rsid w:val="00321D67"/>
    <w:rsid w:val="00495188"/>
    <w:rsid w:val="007E2F61"/>
    <w:rsid w:val="009A1F72"/>
    <w:rsid w:val="00B5359B"/>
    <w:rsid w:val="00C75C57"/>
    <w:rsid w:val="00CF61D1"/>
    <w:rsid w:val="00F50E5B"/>
    <w:rsid w:val="00F8359D"/>
    <w:rsid w:val="00F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Валерій</cp:lastModifiedBy>
  <cp:revision>3</cp:revision>
  <dcterms:created xsi:type="dcterms:W3CDTF">2021-05-25T10:18:00Z</dcterms:created>
  <dcterms:modified xsi:type="dcterms:W3CDTF">2021-05-25T10:22:00Z</dcterms:modified>
</cp:coreProperties>
</file>